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67C" w:rsidRPr="00482EC0" w:rsidRDefault="0081567C" w:rsidP="008156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C0">
        <w:rPr>
          <w:rFonts w:ascii="Times New Roman" w:hAnsi="Times New Roman" w:cs="Times New Roman"/>
          <w:b/>
          <w:sz w:val="28"/>
          <w:szCs w:val="28"/>
        </w:rPr>
        <w:t xml:space="preserve">Plan działania KPP w </w:t>
      </w:r>
      <w:r w:rsidR="00810474">
        <w:rPr>
          <w:rFonts w:ascii="Times New Roman" w:hAnsi="Times New Roman" w:cs="Times New Roman"/>
          <w:b/>
          <w:sz w:val="28"/>
          <w:szCs w:val="28"/>
        </w:rPr>
        <w:t>Strzelcach Kraj.,</w:t>
      </w:r>
      <w:r w:rsidRPr="00482EC0">
        <w:rPr>
          <w:rFonts w:ascii="Times New Roman" w:hAnsi="Times New Roman" w:cs="Times New Roman"/>
          <w:b/>
          <w:sz w:val="28"/>
          <w:szCs w:val="28"/>
        </w:rPr>
        <w:t xml:space="preserve"> i </w:t>
      </w:r>
      <w:r w:rsidR="00810474">
        <w:rPr>
          <w:rFonts w:ascii="Times New Roman" w:hAnsi="Times New Roman" w:cs="Times New Roman"/>
          <w:b/>
          <w:sz w:val="28"/>
          <w:szCs w:val="28"/>
        </w:rPr>
        <w:t>K</w:t>
      </w:r>
      <w:r w:rsidRPr="00482EC0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="00810474">
        <w:rPr>
          <w:rFonts w:ascii="Times New Roman" w:hAnsi="Times New Roman" w:cs="Times New Roman"/>
          <w:b/>
          <w:sz w:val="28"/>
          <w:szCs w:val="28"/>
        </w:rPr>
        <w:t>Drezdenko i PP w Dobiegniewie</w:t>
      </w:r>
      <w:r w:rsidRPr="00482E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567C" w:rsidRPr="00482EC0" w:rsidRDefault="0081567C" w:rsidP="008156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C0">
        <w:rPr>
          <w:rFonts w:ascii="Times New Roman" w:hAnsi="Times New Roman" w:cs="Times New Roman"/>
          <w:b/>
          <w:sz w:val="28"/>
          <w:szCs w:val="28"/>
        </w:rPr>
        <w:t>na rzecz poprawy zapewnienia dostępności osobom ze szczególnymi potrzebami</w:t>
      </w:r>
    </w:p>
    <w:p w:rsidR="0081567C" w:rsidRPr="00482EC0" w:rsidRDefault="0081567C" w:rsidP="008156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C0">
        <w:rPr>
          <w:rFonts w:ascii="Times New Roman" w:hAnsi="Times New Roman" w:cs="Times New Roman"/>
          <w:b/>
          <w:sz w:val="28"/>
          <w:szCs w:val="28"/>
        </w:rPr>
        <w:t>na lata 2025-2028</w:t>
      </w:r>
    </w:p>
    <w:tbl>
      <w:tblPr>
        <w:tblStyle w:val="Tabela-Siatka"/>
        <w:tblW w:w="9917" w:type="dxa"/>
        <w:tblLayout w:type="fixed"/>
        <w:tblLook w:val="04A0" w:firstRow="1" w:lastRow="0" w:firstColumn="1" w:lastColumn="0" w:noHBand="0" w:noVBand="1"/>
      </w:tblPr>
      <w:tblGrid>
        <w:gridCol w:w="570"/>
        <w:gridCol w:w="1862"/>
        <w:gridCol w:w="2212"/>
        <w:gridCol w:w="1560"/>
        <w:gridCol w:w="2017"/>
        <w:gridCol w:w="1696"/>
      </w:tblGrid>
      <w:tr w:rsidR="0081567C" w:rsidTr="0081567C">
        <w:tc>
          <w:tcPr>
            <w:tcW w:w="570" w:type="dxa"/>
            <w:vAlign w:val="center"/>
          </w:tcPr>
          <w:p w:rsidR="0081567C" w:rsidRPr="0081567C" w:rsidRDefault="0081567C" w:rsidP="000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67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62" w:type="dxa"/>
            <w:vAlign w:val="center"/>
          </w:tcPr>
          <w:p w:rsidR="0081567C" w:rsidRPr="0081567C" w:rsidRDefault="0081567C" w:rsidP="000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67C">
              <w:rPr>
                <w:rFonts w:ascii="Times New Roman" w:hAnsi="Times New Roman" w:cs="Times New Roman"/>
                <w:b/>
                <w:sz w:val="24"/>
                <w:szCs w:val="24"/>
              </w:rPr>
              <w:t>Rodzaj dostępności</w:t>
            </w:r>
          </w:p>
        </w:tc>
        <w:tc>
          <w:tcPr>
            <w:tcW w:w="2212" w:type="dxa"/>
            <w:vAlign w:val="center"/>
          </w:tcPr>
          <w:p w:rsidR="0081567C" w:rsidRPr="0081567C" w:rsidRDefault="0081567C" w:rsidP="000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67C">
              <w:rPr>
                <w:rFonts w:ascii="Times New Roman" w:hAnsi="Times New Roman" w:cs="Times New Roman"/>
                <w:b/>
                <w:sz w:val="24"/>
                <w:szCs w:val="24"/>
              </w:rPr>
              <w:t>Zakres działalności</w:t>
            </w:r>
          </w:p>
        </w:tc>
        <w:tc>
          <w:tcPr>
            <w:tcW w:w="1560" w:type="dxa"/>
            <w:vAlign w:val="center"/>
          </w:tcPr>
          <w:p w:rsidR="0081567C" w:rsidRPr="0081567C" w:rsidRDefault="0081567C" w:rsidP="000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67C">
              <w:rPr>
                <w:rFonts w:ascii="Times New Roman" w:hAnsi="Times New Roman" w:cs="Times New Roman"/>
                <w:b/>
                <w:sz w:val="24"/>
                <w:szCs w:val="24"/>
              </w:rPr>
              <w:t>Sposób realizacji</w:t>
            </w:r>
          </w:p>
        </w:tc>
        <w:tc>
          <w:tcPr>
            <w:tcW w:w="2017" w:type="dxa"/>
            <w:vAlign w:val="center"/>
          </w:tcPr>
          <w:p w:rsidR="0081567C" w:rsidRPr="0081567C" w:rsidRDefault="0081567C" w:rsidP="000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67C">
              <w:rPr>
                <w:rFonts w:ascii="Times New Roman" w:hAnsi="Times New Roman" w:cs="Times New Roman"/>
                <w:b/>
                <w:sz w:val="24"/>
                <w:szCs w:val="24"/>
              </w:rPr>
              <w:t>Realizujący zadania</w:t>
            </w:r>
          </w:p>
        </w:tc>
        <w:tc>
          <w:tcPr>
            <w:tcW w:w="1696" w:type="dxa"/>
            <w:vAlign w:val="center"/>
          </w:tcPr>
          <w:p w:rsidR="0081567C" w:rsidRPr="0081567C" w:rsidRDefault="0081567C" w:rsidP="000F5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67C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</w:tr>
      <w:tr w:rsidR="0081567C" w:rsidTr="0081567C">
        <w:tc>
          <w:tcPr>
            <w:tcW w:w="570" w:type="dxa"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7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62" w:type="dxa"/>
            <w:vMerge w:val="restart"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67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Dostępność architektoniczna, cyfrowa, </w:t>
            </w:r>
            <w:r w:rsidRPr="0081567C">
              <w:rPr>
                <w:rFonts w:ascii="Times New Roman" w:hAnsi="Times New Roman" w:cs="Times New Roman"/>
                <w:sz w:val="18"/>
                <w:szCs w:val="18"/>
              </w:rPr>
              <w:t>informacyjno - komunikacyjna</w:t>
            </w:r>
          </w:p>
        </w:tc>
        <w:tc>
          <w:tcPr>
            <w:tcW w:w="2212" w:type="dxa"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67C">
              <w:rPr>
                <w:rFonts w:ascii="Times New Roman" w:hAnsi="Times New Roman" w:cs="Times New Roman"/>
                <w:sz w:val="18"/>
                <w:szCs w:val="18"/>
              </w:rPr>
              <w:t>Sporządzenie raportu o stanie zapewnienia dostępności osobom ze szczególnymi potrzebami, zgodnie</w:t>
            </w:r>
            <w:r w:rsidRPr="0081567C">
              <w:rPr>
                <w:rFonts w:ascii="Times New Roman" w:hAnsi="Times New Roman" w:cs="Times New Roman"/>
                <w:sz w:val="18"/>
                <w:szCs w:val="18"/>
              </w:rPr>
              <w:br/>
              <w:t>z dyspozycją art. 11 ustawy z dnia 19 lipca 2019 r.</w:t>
            </w:r>
            <w:r w:rsidRPr="0081567C">
              <w:rPr>
                <w:rFonts w:ascii="Times New Roman" w:hAnsi="Times New Roman" w:cs="Times New Roman"/>
                <w:sz w:val="18"/>
                <w:szCs w:val="18"/>
              </w:rPr>
              <w:br/>
              <w:t>o zapewnieniu dostępności osobom ze szczególnymi potrzebami, a także umieszczenie go na stronie BIP jednostki.</w:t>
            </w:r>
          </w:p>
        </w:tc>
        <w:tc>
          <w:tcPr>
            <w:tcW w:w="1560" w:type="dxa"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67C">
              <w:rPr>
                <w:rFonts w:ascii="Times New Roman" w:hAnsi="Times New Roman" w:cs="Times New Roman"/>
                <w:sz w:val="18"/>
                <w:szCs w:val="18"/>
              </w:rPr>
              <w:t>Sporządzenie raportu i podanie go do publicznej wiadomości na stronie podmiotowej  BIP</w:t>
            </w:r>
          </w:p>
        </w:tc>
        <w:tc>
          <w:tcPr>
            <w:tcW w:w="2017" w:type="dxa"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67C">
              <w:rPr>
                <w:rFonts w:ascii="Times New Roman" w:hAnsi="Times New Roman" w:cs="Times New Roman"/>
                <w:sz w:val="18"/>
                <w:szCs w:val="18"/>
              </w:rPr>
              <w:t>Zespół ds. dostępności</w:t>
            </w:r>
          </w:p>
        </w:tc>
        <w:tc>
          <w:tcPr>
            <w:tcW w:w="1696" w:type="dxa"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67C">
              <w:rPr>
                <w:rFonts w:ascii="Times New Roman" w:hAnsi="Times New Roman" w:cs="Times New Roman"/>
                <w:sz w:val="18"/>
                <w:szCs w:val="18"/>
              </w:rPr>
              <w:t>Do 31 marca 2025, kolejne w terminach przewidzianych w art.11 ustawy</w:t>
            </w:r>
          </w:p>
        </w:tc>
      </w:tr>
      <w:tr w:rsidR="0081567C" w:rsidTr="0081567C">
        <w:tc>
          <w:tcPr>
            <w:tcW w:w="570" w:type="dxa"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  <w:vMerge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2" w:type="dxa"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67C">
              <w:rPr>
                <w:rFonts w:ascii="Times New Roman" w:hAnsi="Times New Roman" w:cs="Times New Roman"/>
                <w:sz w:val="18"/>
                <w:szCs w:val="18"/>
              </w:rPr>
              <w:t>Monitorowanie działalności komendy w zakresie dostępności architektonicznej w zakresie realnej możliwości dostosowania administrowanych obiektów do wymogów zawartych w Ustawie o zapewnianiu dostępności osobom ze szczególnymi potrzebami</w:t>
            </w:r>
          </w:p>
        </w:tc>
        <w:tc>
          <w:tcPr>
            <w:tcW w:w="1560" w:type="dxa"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67C">
              <w:rPr>
                <w:rFonts w:ascii="Times New Roman" w:hAnsi="Times New Roman" w:cs="Times New Roman"/>
                <w:sz w:val="18"/>
                <w:szCs w:val="18"/>
              </w:rPr>
              <w:t>Dokonanie przeglądów obiektów, aktualizacja deklaracji dostępności</w:t>
            </w:r>
          </w:p>
        </w:tc>
        <w:tc>
          <w:tcPr>
            <w:tcW w:w="2017" w:type="dxa"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67C">
              <w:rPr>
                <w:rFonts w:ascii="Times New Roman" w:hAnsi="Times New Roman" w:cs="Times New Roman"/>
                <w:sz w:val="18"/>
                <w:szCs w:val="18"/>
              </w:rPr>
              <w:t>Zespół ds. dostępności/Koordynator zespołu ds. dostępności</w:t>
            </w:r>
          </w:p>
        </w:tc>
        <w:tc>
          <w:tcPr>
            <w:tcW w:w="1696" w:type="dxa"/>
          </w:tcPr>
          <w:p w:rsidR="0081567C" w:rsidRPr="0081567C" w:rsidRDefault="0081567C" w:rsidP="0081567C">
            <w:pPr>
              <w:pStyle w:val="NormalnyWeb"/>
              <w:jc w:val="center"/>
              <w:rPr>
                <w:sz w:val="18"/>
                <w:szCs w:val="18"/>
              </w:rPr>
            </w:pPr>
          </w:p>
          <w:p w:rsidR="0081567C" w:rsidRPr="0081567C" w:rsidRDefault="0081567C" w:rsidP="0081567C">
            <w:pPr>
              <w:pStyle w:val="NormalnyWeb"/>
              <w:jc w:val="center"/>
              <w:rPr>
                <w:sz w:val="18"/>
                <w:szCs w:val="18"/>
              </w:rPr>
            </w:pPr>
          </w:p>
          <w:p w:rsidR="0081567C" w:rsidRPr="0081567C" w:rsidRDefault="0081567C" w:rsidP="0081567C">
            <w:pPr>
              <w:pStyle w:val="NormalnyWeb"/>
              <w:jc w:val="center"/>
              <w:rPr>
                <w:sz w:val="18"/>
                <w:szCs w:val="18"/>
              </w:rPr>
            </w:pPr>
            <w:r w:rsidRPr="0081567C">
              <w:rPr>
                <w:sz w:val="18"/>
                <w:szCs w:val="18"/>
              </w:rPr>
              <w:t>do 31 marca (aktualizacja)</w:t>
            </w:r>
          </w:p>
          <w:p w:rsidR="0081567C" w:rsidRPr="0081567C" w:rsidRDefault="0081567C" w:rsidP="0081567C">
            <w:pPr>
              <w:pStyle w:val="Bezodstpw"/>
              <w:jc w:val="center"/>
              <w:rPr>
                <w:sz w:val="18"/>
                <w:szCs w:val="18"/>
              </w:rPr>
            </w:pPr>
            <w:r w:rsidRPr="0081567C">
              <w:rPr>
                <w:sz w:val="18"/>
                <w:szCs w:val="18"/>
              </w:rPr>
              <w:t> Monitorowanie</w:t>
            </w:r>
          </w:p>
          <w:p w:rsidR="0081567C" w:rsidRPr="0081567C" w:rsidRDefault="0081567C" w:rsidP="0081567C">
            <w:pPr>
              <w:pStyle w:val="NormalnyWeb"/>
              <w:jc w:val="center"/>
              <w:rPr>
                <w:sz w:val="18"/>
                <w:szCs w:val="18"/>
              </w:rPr>
            </w:pPr>
            <w:r w:rsidRPr="0081567C">
              <w:rPr>
                <w:sz w:val="18"/>
                <w:szCs w:val="18"/>
              </w:rPr>
              <w:t>(działanie ciągłe)</w:t>
            </w: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67C" w:rsidTr="0081567C">
        <w:tc>
          <w:tcPr>
            <w:tcW w:w="570" w:type="dxa"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2" w:type="dxa"/>
            <w:vMerge w:val="restart"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67C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Dostępność architektoniczna</w:t>
            </w:r>
          </w:p>
        </w:tc>
        <w:tc>
          <w:tcPr>
            <w:tcW w:w="2212" w:type="dxa"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7" w:type="dxa"/>
            <w:vMerge w:val="restart"/>
          </w:tcPr>
          <w:p w:rsidR="0081567C" w:rsidRPr="0081567C" w:rsidRDefault="0081567C" w:rsidP="0081567C">
            <w:pPr>
              <w:pStyle w:val="NormalnyWeb"/>
              <w:jc w:val="center"/>
              <w:rPr>
                <w:sz w:val="18"/>
                <w:szCs w:val="18"/>
              </w:rPr>
            </w:pPr>
            <w:r w:rsidRPr="0081567C">
              <w:rPr>
                <w:sz w:val="18"/>
                <w:szCs w:val="18"/>
              </w:rPr>
              <w:t>Zespół ds. dostępności</w:t>
            </w:r>
          </w:p>
          <w:p w:rsidR="0081567C" w:rsidRPr="0081567C" w:rsidRDefault="0081567C" w:rsidP="0081567C">
            <w:pPr>
              <w:pStyle w:val="NormalnyWeb"/>
              <w:jc w:val="center"/>
              <w:rPr>
                <w:sz w:val="18"/>
                <w:szCs w:val="18"/>
              </w:rPr>
            </w:pPr>
            <w:r w:rsidRPr="0081567C">
              <w:rPr>
                <w:sz w:val="18"/>
                <w:szCs w:val="18"/>
              </w:rPr>
              <w:t>Komendanci</w:t>
            </w: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67C" w:rsidTr="0081567C">
        <w:tc>
          <w:tcPr>
            <w:tcW w:w="570" w:type="dxa"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2" w:type="dxa"/>
            <w:vMerge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2" w:type="dxa"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67C">
              <w:rPr>
                <w:rFonts w:ascii="Times New Roman" w:hAnsi="Times New Roman" w:cs="Times New Roman"/>
                <w:sz w:val="18"/>
                <w:szCs w:val="18"/>
              </w:rPr>
              <w:t>Poprawa oznaczeń początków i końca schodów oraz podjazdu dla osób z niepełnosprawnością.</w:t>
            </w:r>
          </w:p>
        </w:tc>
        <w:tc>
          <w:tcPr>
            <w:tcW w:w="1560" w:type="dxa"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67C">
              <w:rPr>
                <w:rFonts w:ascii="Times New Roman" w:hAnsi="Times New Roman" w:cs="Times New Roman"/>
                <w:sz w:val="18"/>
                <w:szCs w:val="18"/>
              </w:rPr>
              <w:t>Współpraca z KWP w Gorzowie Wlkp. w zakresie realizacji zadania.</w:t>
            </w:r>
          </w:p>
        </w:tc>
        <w:tc>
          <w:tcPr>
            <w:tcW w:w="2017" w:type="dxa"/>
            <w:vMerge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67C">
              <w:rPr>
                <w:rFonts w:ascii="Times New Roman" w:hAnsi="Times New Roman" w:cs="Times New Roman"/>
                <w:sz w:val="18"/>
                <w:szCs w:val="18"/>
              </w:rPr>
              <w:t>Do grudnia 2026</w:t>
            </w:r>
          </w:p>
        </w:tc>
      </w:tr>
      <w:tr w:rsidR="0081567C" w:rsidTr="0081567C">
        <w:tc>
          <w:tcPr>
            <w:tcW w:w="570" w:type="dxa"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62" w:type="dxa"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Dostępność cyfrowa</w:t>
            </w:r>
          </w:p>
        </w:tc>
        <w:tc>
          <w:tcPr>
            <w:tcW w:w="2212" w:type="dxa"/>
          </w:tcPr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Sprawdzenie </w:t>
            </w:r>
            <w:r w:rsidRPr="0081567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dostępności cyfrowej strony internetowej Komendy Powiatowej Policji w </w:t>
            </w:r>
            <w:r w:rsidR="00810474">
              <w:rPr>
                <w:rFonts w:ascii="Times New Roman" w:hAnsi="Times New Roman" w:cs="Times New Roman"/>
                <w:bCs/>
                <w:sz w:val="18"/>
                <w:szCs w:val="18"/>
              </w:rPr>
              <w:t>strzelcach Kraj.</w:t>
            </w:r>
            <w:r w:rsidRPr="0081567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oraz dokumentów do pobrania zamieszczanych na tej stronie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81567C" w:rsidRPr="0081567C" w:rsidRDefault="00482EC0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Dokonywanie przeglądów stron internetowych, w tym BIP.</w:t>
            </w:r>
          </w:p>
        </w:tc>
        <w:tc>
          <w:tcPr>
            <w:tcW w:w="2017" w:type="dxa"/>
          </w:tcPr>
          <w:p w:rsidR="0081567C" w:rsidRPr="0081567C" w:rsidRDefault="00482EC0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567C">
              <w:rPr>
                <w:rFonts w:ascii="Times New Roman" w:hAnsi="Times New Roman" w:cs="Times New Roman"/>
                <w:sz w:val="18"/>
                <w:szCs w:val="18"/>
              </w:rPr>
              <w:t>Zespół ds. dostępności/Koordynator zespołu ds. dostępności</w:t>
            </w:r>
          </w:p>
        </w:tc>
        <w:tc>
          <w:tcPr>
            <w:tcW w:w="1696" w:type="dxa"/>
          </w:tcPr>
          <w:p w:rsidR="00482EC0" w:rsidRDefault="00482EC0" w:rsidP="00482EC0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grudnia 2028</w:t>
            </w:r>
          </w:p>
          <w:p w:rsidR="00482EC0" w:rsidRPr="0081567C" w:rsidRDefault="00482EC0" w:rsidP="00482EC0">
            <w:pPr>
              <w:pStyle w:val="Bezodstpw"/>
              <w:jc w:val="center"/>
              <w:rPr>
                <w:sz w:val="18"/>
                <w:szCs w:val="18"/>
              </w:rPr>
            </w:pPr>
            <w:r w:rsidRPr="0081567C">
              <w:rPr>
                <w:sz w:val="18"/>
                <w:szCs w:val="18"/>
              </w:rPr>
              <w:t>Monitorowanie</w:t>
            </w:r>
          </w:p>
          <w:p w:rsidR="00482EC0" w:rsidRPr="0081567C" w:rsidRDefault="00482EC0" w:rsidP="00482EC0">
            <w:pPr>
              <w:pStyle w:val="NormalnyWeb"/>
              <w:jc w:val="center"/>
              <w:rPr>
                <w:sz w:val="18"/>
                <w:szCs w:val="18"/>
              </w:rPr>
            </w:pPr>
            <w:r w:rsidRPr="0081567C">
              <w:rPr>
                <w:sz w:val="18"/>
                <w:szCs w:val="18"/>
              </w:rPr>
              <w:t>(działanie ciągłe)</w:t>
            </w:r>
          </w:p>
          <w:p w:rsidR="0081567C" w:rsidRPr="0081567C" w:rsidRDefault="0081567C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EC0" w:rsidTr="0081567C">
        <w:tc>
          <w:tcPr>
            <w:tcW w:w="570" w:type="dxa"/>
          </w:tcPr>
          <w:p w:rsidR="00482EC0" w:rsidRPr="0081567C" w:rsidRDefault="00482EC0" w:rsidP="0081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62" w:type="dxa"/>
            <w:vMerge w:val="restart"/>
          </w:tcPr>
          <w:p w:rsidR="00482EC0" w:rsidRPr="00482EC0" w:rsidRDefault="00482EC0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C0">
              <w:rPr>
                <w:rFonts w:ascii="Times New Roman" w:hAnsi="Times New Roman" w:cs="Times New Roman"/>
                <w:bCs/>
                <w:sz w:val="18"/>
                <w:szCs w:val="18"/>
              </w:rPr>
              <w:t>Dostępność komunikacyjno-informacyjna</w:t>
            </w:r>
          </w:p>
        </w:tc>
        <w:tc>
          <w:tcPr>
            <w:tcW w:w="2212" w:type="dxa"/>
          </w:tcPr>
          <w:p w:rsidR="00482EC0" w:rsidRPr="00482EC0" w:rsidRDefault="00482EC0" w:rsidP="00482E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C0">
              <w:rPr>
                <w:rFonts w:ascii="Times New Roman" w:hAnsi="Times New Roman" w:cs="Times New Roman"/>
                <w:sz w:val="18"/>
                <w:szCs w:val="18"/>
              </w:rPr>
              <w:t xml:space="preserve">Sprawdzenie stanu technicznego pomieszczenia Komendy Powiatowej Policji w </w:t>
            </w:r>
            <w:r w:rsidR="00810474">
              <w:rPr>
                <w:rFonts w:ascii="Times New Roman" w:hAnsi="Times New Roman" w:cs="Times New Roman"/>
                <w:sz w:val="18"/>
                <w:szCs w:val="18"/>
              </w:rPr>
              <w:t>Strzelcach Kraj</w:t>
            </w:r>
            <w:r w:rsidRPr="00482EC0">
              <w:rPr>
                <w:rFonts w:ascii="Times New Roman" w:hAnsi="Times New Roman" w:cs="Times New Roman"/>
                <w:sz w:val="18"/>
                <w:szCs w:val="18"/>
              </w:rPr>
              <w:t xml:space="preserve"> służącego do przeprowadzania </w:t>
            </w:r>
            <w:r w:rsidRPr="00482E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czynności z osobami ze szczególnymi potrzebami, w tym sprawności terminala DX80 służącego do załatwienia sprawy z pomocą tłumacza polskiego języka migowego i systemu języka migowego online.</w:t>
            </w:r>
          </w:p>
        </w:tc>
        <w:tc>
          <w:tcPr>
            <w:tcW w:w="1560" w:type="dxa"/>
          </w:tcPr>
          <w:p w:rsidR="00482EC0" w:rsidRPr="00482EC0" w:rsidRDefault="00482EC0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Sprawdzenie warunków technicznych umożliwiających kontakt z </w:t>
            </w:r>
            <w:r w:rsidRPr="00482E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tłumaczem języka migowego</w:t>
            </w:r>
          </w:p>
        </w:tc>
        <w:tc>
          <w:tcPr>
            <w:tcW w:w="2017" w:type="dxa"/>
            <w:vMerge w:val="restart"/>
          </w:tcPr>
          <w:p w:rsidR="00482EC0" w:rsidRPr="00482EC0" w:rsidRDefault="00482EC0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EC0" w:rsidRPr="00482EC0" w:rsidRDefault="00482EC0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EC0" w:rsidRPr="00482EC0" w:rsidRDefault="00482EC0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EC0" w:rsidRPr="00482EC0" w:rsidRDefault="00482EC0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EC0" w:rsidRPr="00482EC0" w:rsidRDefault="00482EC0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EC0" w:rsidRPr="00482EC0" w:rsidRDefault="00482EC0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EC0" w:rsidRPr="00482EC0" w:rsidRDefault="00482EC0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EC0" w:rsidRPr="00482EC0" w:rsidRDefault="00482EC0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C0">
              <w:rPr>
                <w:rFonts w:ascii="Times New Roman" w:hAnsi="Times New Roman" w:cs="Times New Roman"/>
                <w:sz w:val="18"/>
                <w:szCs w:val="18"/>
              </w:rPr>
              <w:t>Zespół ds. dostępności</w:t>
            </w:r>
          </w:p>
        </w:tc>
        <w:tc>
          <w:tcPr>
            <w:tcW w:w="1696" w:type="dxa"/>
          </w:tcPr>
          <w:p w:rsidR="00482EC0" w:rsidRPr="00482EC0" w:rsidRDefault="00482EC0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co najmniej raz w roku</w:t>
            </w:r>
          </w:p>
        </w:tc>
      </w:tr>
      <w:tr w:rsidR="00482EC0" w:rsidTr="0081567C">
        <w:tc>
          <w:tcPr>
            <w:tcW w:w="570" w:type="dxa"/>
          </w:tcPr>
          <w:p w:rsidR="00482EC0" w:rsidRPr="0081567C" w:rsidRDefault="00482EC0" w:rsidP="00815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62" w:type="dxa"/>
            <w:vMerge/>
          </w:tcPr>
          <w:p w:rsidR="00482EC0" w:rsidRPr="00482EC0" w:rsidRDefault="00482EC0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2" w:type="dxa"/>
          </w:tcPr>
          <w:p w:rsidR="00482EC0" w:rsidRPr="00482EC0" w:rsidRDefault="00482EC0" w:rsidP="00482E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C0">
              <w:rPr>
                <w:rFonts w:ascii="Times New Roman" w:hAnsi="Times New Roman" w:cs="Times New Roman"/>
                <w:sz w:val="18"/>
                <w:szCs w:val="18"/>
              </w:rPr>
              <w:t>Przeprowadzenie cyklu szkoleń dla policjantów</w:t>
            </w:r>
            <w:r w:rsidRPr="00482EC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i pracowników Komendy Powiatowej Policji w </w:t>
            </w:r>
            <w:r w:rsidR="006F70C4">
              <w:rPr>
                <w:rFonts w:ascii="Times New Roman" w:hAnsi="Times New Roman" w:cs="Times New Roman"/>
                <w:sz w:val="18"/>
                <w:szCs w:val="18"/>
              </w:rPr>
              <w:t>Strzelcach Kraj, KP w Drezdenku</w:t>
            </w:r>
            <w:r w:rsidRPr="00482EC0">
              <w:rPr>
                <w:rFonts w:ascii="Times New Roman" w:hAnsi="Times New Roman" w:cs="Times New Roman"/>
                <w:sz w:val="18"/>
                <w:szCs w:val="18"/>
              </w:rPr>
              <w:t xml:space="preserve"> i Posterunku Policji w </w:t>
            </w:r>
            <w:r w:rsidR="006F70C4">
              <w:rPr>
                <w:rFonts w:ascii="Times New Roman" w:hAnsi="Times New Roman" w:cs="Times New Roman"/>
                <w:sz w:val="18"/>
                <w:szCs w:val="18"/>
              </w:rPr>
              <w:t>Dobiegniewie</w:t>
            </w:r>
            <w:bookmarkStart w:id="0" w:name="_GoBack"/>
            <w:bookmarkEnd w:id="0"/>
            <w:r w:rsidRPr="00482EC0">
              <w:rPr>
                <w:rFonts w:ascii="Times New Roman" w:hAnsi="Times New Roman" w:cs="Times New Roman"/>
                <w:sz w:val="18"/>
                <w:szCs w:val="18"/>
              </w:rPr>
              <w:br/>
              <w:t>w zakresie obsługi osób ze szczególnymi potrzebami, w tym z wykorzystaniem funkcjonalności w ramach e-usług, jak również w zakresie procedury realizacji wniosków, żądań i skarg dotyczących zapewnienia dostępności osobom ze szczególnymi potrzebami.</w:t>
            </w:r>
          </w:p>
        </w:tc>
        <w:tc>
          <w:tcPr>
            <w:tcW w:w="1560" w:type="dxa"/>
          </w:tcPr>
          <w:p w:rsidR="00482EC0" w:rsidRPr="00482EC0" w:rsidRDefault="00482EC0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C0">
              <w:rPr>
                <w:rFonts w:ascii="Times New Roman" w:hAnsi="Times New Roman" w:cs="Times New Roman"/>
                <w:sz w:val="18"/>
                <w:szCs w:val="18"/>
              </w:rPr>
              <w:t xml:space="preserve">Cykl szkoleń przeprowadzony przez policjanta/pracownika KPP w </w:t>
            </w:r>
            <w:r w:rsidR="00810474">
              <w:rPr>
                <w:rFonts w:ascii="Times New Roman" w:hAnsi="Times New Roman" w:cs="Times New Roman"/>
                <w:sz w:val="18"/>
                <w:szCs w:val="18"/>
              </w:rPr>
              <w:t>Strzelcach Kraj.</w:t>
            </w:r>
          </w:p>
        </w:tc>
        <w:tc>
          <w:tcPr>
            <w:tcW w:w="2017" w:type="dxa"/>
            <w:vMerge/>
          </w:tcPr>
          <w:p w:rsidR="00482EC0" w:rsidRPr="00482EC0" w:rsidRDefault="00482EC0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:rsidR="00482EC0" w:rsidRPr="00482EC0" w:rsidRDefault="00482EC0" w:rsidP="008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EC0">
              <w:rPr>
                <w:rFonts w:ascii="Times New Roman" w:hAnsi="Times New Roman" w:cs="Times New Roman"/>
                <w:sz w:val="18"/>
                <w:szCs w:val="18"/>
              </w:rPr>
              <w:t>Nie rzadziej niż co dwa lata</w:t>
            </w:r>
          </w:p>
        </w:tc>
      </w:tr>
    </w:tbl>
    <w:p w:rsidR="0081567C" w:rsidRDefault="0081567C" w:rsidP="0081567C">
      <w:pPr>
        <w:rPr>
          <w:rFonts w:ascii="Times New Roman" w:hAnsi="Times New Roman" w:cs="Times New Roman"/>
          <w:b/>
          <w:sz w:val="32"/>
          <w:szCs w:val="32"/>
        </w:rPr>
      </w:pPr>
    </w:p>
    <w:p w:rsidR="00C67975" w:rsidRDefault="00C67975"/>
    <w:sectPr w:rsidR="00C67975" w:rsidSect="00C67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7C"/>
    <w:rsid w:val="00482EC0"/>
    <w:rsid w:val="006F70C4"/>
    <w:rsid w:val="00810474"/>
    <w:rsid w:val="0081567C"/>
    <w:rsid w:val="00C6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7446"/>
  <w15:docId w15:val="{FF99E821-CC8A-4663-AD06-5817230F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567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15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basedOn w:val="Normalny"/>
    <w:uiPriority w:val="1"/>
    <w:qFormat/>
    <w:rsid w:val="00815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56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24FCC-0F24-4063-9344-82E3698C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Tomasz Bartos</cp:lastModifiedBy>
  <cp:revision>2</cp:revision>
  <dcterms:created xsi:type="dcterms:W3CDTF">2025-09-22T13:21:00Z</dcterms:created>
  <dcterms:modified xsi:type="dcterms:W3CDTF">2025-09-22T13:21:00Z</dcterms:modified>
</cp:coreProperties>
</file>